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C0" w:rsidRPr="001604AB" w:rsidRDefault="00DB4BC0" w:rsidP="00DB4BC0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GoBack"/>
      <w:bookmarkEnd w:id="0"/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:rsidR="00DB4BC0" w:rsidRDefault="00DB4BC0" w:rsidP="00DB4BC0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p w:rsidR="00DB4BC0" w:rsidRPr="001D41C7" w:rsidRDefault="00DB4BC0" w:rsidP="001D41C7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:rsidR="001D41C7" w:rsidRDefault="001D41C7" w:rsidP="00DB4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BC0" w:rsidRDefault="00DB4BC0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občania!</w:t>
      </w:r>
    </w:p>
    <w:p w:rsidR="00DB4BC0" w:rsidRPr="009F0AD4" w:rsidRDefault="00DB4BC0" w:rsidP="00DB4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C5E" w:rsidRDefault="00DB4BC0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Vám všetkým, ktorí ste sa v okrese Rožňava akýmkoľvek spôsobom podieľali na zmiernení nástupu</w:t>
      </w:r>
      <w:r w:rsidR="004E7C5E">
        <w:rPr>
          <w:rFonts w:ascii="Times New Roman" w:hAnsi="Times New Roman" w:cs="Times New Roman"/>
          <w:sz w:val="24"/>
          <w:szCs w:val="24"/>
        </w:rPr>
        <w:t xml:space="preserve"> a</w:t>
      </w:r>
      <w:r w:rsidR="00014BC4">
        <w:rPr>
          <w:rFonts w:ascii="Times New Roman" w:hAnsi="Times New Roman" w:cs="Times New Roman"/>
          <w:sz w:val="24"/>
          <w:szCs w:val="24"/>
        </w:rPr>
        <w:t xml:space="preserve"> doterajšieho</w:t>
      </w:r>
      <w:r w:rsidR="004E7C5E">
        <w:rPr>
          <w:rFonts w:ascii="Times New Roman" w:hAnsi="Times New Roman" w:cs="Times New Roman"/>
          <w:sz w:val="24"/>
          <w:szCs w:val="24"/>
        </w:rPr>
        <w:t xml:space="preserve"> priebehu </w:t>
      </w:r>
      <w:r>
        <w:rPr>
          <w:rFonts w:ascii="Times New Roman" w:hAnsi="Times New Roman" w:cs="Times New Roman"/>
          <w:sz w:val="24"/>
          <w:szCs w:val="24"/>
        </w:rPr>
        <w:t xml:space="preserve"> tretej vlny pandémie ochorenia COVID-19. </w:t>
      </w:r>
    </w:p>
    <w:p w:rsidR="00DB4BC0" w:rsidRDefault="00DB4BC0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začiatku augusta</w:t>
      </w:r>
      <w:r w:rsidR="0024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17. októbra </w:t>
      </w:r>
      <w:r w:rsidR="00014BC4">
        <w:rPr>
          <w:rFonts w:ascii="Times New Roman" w:hAnsi="Times New Roman" w:cs="Times New Roman"/>
          <w:sz w:val="24"/>
          <w:szCs w:val="24"/>
        </w:rPr>
        <w:t>tohto roku</w:t>
      </w:r>
      <w:r>
        <w:rPr>
          <w:rFonts w:ascii="Times New Roman" w:hAnsi="Times New Roman" w:cs="Times New Roman"/>
          <w:sz w:val="24"/>
          <w:szCs w:val="24"/>
        </w:rPr>
        <w:t xml:space="preserve"> sme v našom okrese zaznamenali spolu 618 prípadov</w:t>
      </w:r>
      <w:r w:rsidR="00014BC4">
        <w:rPr>
          <w:rFonts w:ascii="Times New Roman" w:hAnsi="Times New Roman" w:cs="Times New Roman"/>
          <w:sz w:val="24"/>
          <w:szCs w:val="24"/>
        </w:rPr>
        <w:t xml:space="preserve"> tohto ochorenia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7C5E">
        <w:rPr>
          <w:rFonts w:ascii="Times New Roman" w:hAnsi="Times New Roman" w:cs="Times New Roman"/>
          <w:sz w:val="24"/>
          <w:szCs w:val="24"/>
        </w:rPr>
        <w:t xml:space="preserve"> Z toho u 27% plne zaočkovaných osôb, 71% nezaočkovaných osôb a 2% </w:t>
      </w:r>
      <w:r w:rsidR="00FD5D46">
        <w:rPr>
          <w:rFonts w:ascii="Times New Roman" w:hAnsi="Times New Roman" w:cs="Times New Roman"/>
          <w:sz w:val="24"/>
          <w:szCs w:val="24"/>
        </w:rPr>
        <w:t xml:space="preserve"> neúplne </w:t>
      </w:r>
      <w:r w:rsidR="004E7C5E">
        <w:rPr>
          <w:rFonts w:ascii="Times New Roman" w:hAnsi="Times New Roman" w:cs="Times New Roman"/>
          <w:sz w:val="24"/>
          <w:szCs w:val="24"/>
        </w:rPr>
        <w:t>zaočkovaných</w:t>
      </w:r>
      <w:r w:rsidR="00014BC4">
        <w:rPr>
          <w:rFonts w:ascii="Times New Roman" w:hAnsi="Times New Roman" w:cs="Times New Roman"/>
          <w:sz w:val="24"/>
          <w:szCs w:val="24"/>
        </w:rPr>
        <w:t xml:space="preserve"> osôb</w:t>
      </w:r>
      <w:r w:rsidR="00FD5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Niektorí z nich mali bezpríznakový priebeh ochorenia a u niektorých prebehlo ochorenie s miernymi príznakmi. Sú však medzi nami aj takí, ktorí ochorenie zvládali ťažko a museli byť aj hospitalizovaní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r w:rsidR="004E7C5E">
        <w:rPr>
          <w:rFonts w:ascii="Times New Roman" w:hAnsi="Times New Roman" w:cs="Times New Roman"/>
          <w:sz w:val="24"/>
          <w:szCs w:val="24"/>
        </w:rPr>
        <w:t>ových</w:t>
      </w:r>
      <w:proofErr w:type="spellEnd"/>
      <w:r w:rsidR="004E7C5E">
        <w:rPr>
          <w:rFonts w:ascii="Times New Roman" w:hAnsi="Times New Roman" w:cs="Times New Roman"/>
          <w:sz w:val="24"/>
          <w:szCs w:val="24"/>
        </w:rPr>
        <w:t xml:space="preserve"> oddeleniach v Košiciach a v Rožňave, alebo si ich zdravotný stav vyžadoval akútnu neustálu starostlivosť vrátane umelej pľúcnej ventilácie. </w:t>
      </w:r>
      <w:r w:rsidR="00FD5D46">
        <w:rPr>
          <w:rFonts w:ascii="Times New Roman" w:hAnsi="Times New Roman" w:cs="Times New Roman"/>
          <w:sz w:val="24"/>
          <w:szCs w:val="24"/>
        </w:rPr>
        <w:t xml:space="preserve">Mnohí ľudia  trpia dlhodobými následkami po prekonaní ochorenia, alebo sa od začiatku pandémie stihli nakaziť aj druhý raz. </w:t>
      </w:r>
      <w:r w:rsidR="004E7C5E">
        <w:rPr>
          <w:rFonts w:ascii="Times New Roman" w:hAnsi="Times New Roman" w:cs="Times New Roman"/>
          <w:sz w:val="24"/>
          <w:szCs w:val="24"/>
        </w:rPr>
        <w:t>Žiaľ, od augusta sme zaznamenali aj úmrtia</w:t>
      </w:r>
      <w:r w:rsidR="00FD5D46">
        <w:rPr>
          <w:rFonts w:ascii="Times New Roman" w:hAnsi="Times New Roman" w:cs="Times New Roman"/>
          <w:sz w:val="24"/>
          <w:szCs w:val="24"/>
        </w:rPr>
        <w:t>, ktorým sa mohlo predísť</w:t>
      </w:r>
      <w:r w:rsidR="004E7C5E">
        <w:rPr>
          <w:rFonts w:ascii="Times New Roman" w:hAnsi="Times New Roman" w:cs="Times New Roman"/>
          <w:sz w:val="24"/>
          <w:szCs w:val="24"/>
        </w:rPr>
        <w:t xml:space="preserve">. Ťažký priebeh ochorenia COVID-19 a prípadná smrť nás mrzí o to viac, že vo veľkej väčšine </w:t>
      </w:r>
      <w:r w:rsidR="00FD5D46">
        <w:rPr>
          <w:rFonts w:ascii="Times New Roman" w:hAnsi="Times New Roman" w:cs="Times New Roman"/>
          <w:sz w:val="24"/>
          <w:szCs w:val="24"/>
        </w:rPr>
        <w:t>k tomu nemuselo dôjsť.</w:t>
      </w:r>
      <w:r w:rsidR="00243DDF">
        <w:rPr>
          <w:rFonts w:ascii="Times New Roman" w:hAnsi="Times New Roman" w:cs="Times New Roman"/>
          <w:sz w:val="24"/>
          <w:szCs w:val="24"/>
        </w:rPr>
        <w:t xml:space="preserve"> </w:t>
      </w:r>
      <w:r w:rsidR="00FD5D46">
        <w:rPr>
          <w:rFonts w:ascii="Times New Roman" w:hAnsi="Times New Roman" w:cs="Times New Roman"/>
          <w:sz w:val="24"/>
          <w:szCs w:val="24"/>
        </w:rPr>
        <w:t xml:space="preserve">Podľa platných odborných poznatkov je najúčinnejšou prevenciou ťažkého priebehu ochorenia COVID-19 a smrti v dôsledku tohto ochorenia  očkovanie. </w:t>
      </w:r>
    </w:p>
    <w:p w:rsidR="00FD5D46" w:rsidRDefault="00FD5D46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 ochoreniu COVID-19 je k 11.10.2021 v našej republike na úrovni 42%. V okrese Rožňava dosahujeme k tomuto dátumu len 36%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okresu. </w:t>
      </w:r>
      <w:r w:rsidR="0033113B">
        <w:rPr>
          <w:rFonts w:ascii="Times New Roman" w:hAnsi="Times New Roman" w:cs="Times New Roman"/>
          <w:sz w:val="24"/>
          <w:szCs w:val="24"/>
        </w:rPr>
        <w:t xml:space="preserve">Máme 20 obcí, v ktorých sa plná </w:t>
      </w:r>
      <w:proofErr w:type="spellStart"/>
      <w:r w:rsidR="0033113B"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 w:rsidR="0033113B">
        <w:rPr>
          <w:rFonts w:ascii="Times New Roman" w:hAnsi="Times New Roman" w:cs="Times New Roman"/>
          <w:sz w:val="24"/>
          <w:szCs w:val="24"/>
        </w:rPr>
        <w:t xml:space="preserve"> pohybuje pod úrovňou 30%, v niektorých je to dokonca len na úrovni 12%. Šesť obcí (Honce, Kováčová, Dedinky, Silická Jablonica, Jablonov nad Turňou a Pača) dosahujú plnú </w:t>
      </w:r>
      <w:proofErr w:type="spellStart"/>
      <w:r w:rsidR="0033113B"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 w:rsidR="0033113B">
        <w:rPr>
          <w:rFonts w:ascii="Times New Roman" w:hAnsi="Times New Roman" w:cs="Times New Roman"/>
          <w:sz w:val="24"/>
          <w:szCs w:val="24"/>
        </w:rPr>
        <w:t xml:space="preserve"> nad 50%.</w:t>
      </w:r>
      <w:r w:rsidR="0009691B">
        <w:rPr>
          <w:rFonts w:ascii="Times New Roman" w:hAnsi="Times New Roman" w:cs="Times New Roman"/>
          <w:sz w:val="24"/>
          <w:szCs w:val="24"/>
        </w:rPr>
        <w:t xml:space="preserve"> Plná </w:t>
      </w:r>
      <w:proofErr w:type="spellStart"/>
      <w:r w:rsidR="0009691B"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 w:rsidR="0009691B">
        <w:rPr>
          <w:rFonts w:ascii="Times New Roman" w:hAnsi="Times New Roman" w:cs="Times New Roman"/>
          <w:sz w:val="24"/>
          <w:szCs w:val="24"/>
        </w:rPr>
        <w:t xml:space="preserve"> v našej obci je na úrovni </w:t>
      </w:r>
      <w:r w:rsidR="0009691B" w:rsidRPr="0009691B">
        <w:rPr>
          <w:rFonts w:ascii="Times New Roman" w:hAnsi="Times New Roman" w:cs="Times New Roman"/>
          <w:color w:val="FF0000"/>
          <w:sz w:val="24"/>
          <w:szCs w:val="24"/>
        </w:rPr>
        <w:t>.....(tu si prosím doplňte údaj z priloženej tabuľky</w:t>
      </w:r>
      <w:r w:rsidR="00014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9691B">
        <w:rPr>
          <w:rFonts w:ascii="Times New Roman" w:hAnsi="Times New Roman" w:cs="Times New Roman"/>
          <w:color w:val="FF0000"/>
          <w:sz w:val="24"/>
          <w:szCs w:val="24"/>
        </w:rPr>
        <w:t>zaočkovanosti</w:t>
      </w:r>
      <w:proofErr w:type="spellEnd"/>
      <w:r w:rsidR="0009691B">
        <w:rPr>
          <w:rFonts w:ascii="Times New Roman" w:hAnsi="Times New Roman" w:cs="Times New Roman"/>
          <w:color w:val="FF0000"/>
          <w:sz w:val="24"/>
          <w:szCs w:val="24"/>
        </w:rPr>
        <w:t xml:space="preserve"> – list </w:t>
      </w:r>
      <w:proofErr w:type="spellStart"/>
      <w:r w:rsidR="0009691B">
        <w:rPr>
          <w:rFonts w:ascii="Times New Roman" w:hAnsi="Times New Roman" w:cs="Times New Roman"/>
          <w:color w:val="FF0000"/>
          <w:sz w:val="24"/>
          <w:szCs w:val="24"/>
        </w:rPr>
        <w:t>Zaočkovanosť</w:t>
      </w:r>
      <w:proofErr w:type="spellEnd"/>
      <w:r w:rsidR="0009691B">
        <w:rPr>
          <w:rFonts w:ascii="Times New Roman" w:hAnsi="Times New Roman" w:cs="Times New Roman"/>
          <w:color w:val="FF0000"/>
          <w:sz w:val="24"/>
          <w:szCs w:val="24"/>
        </w:rPr>
        <w:t xml:space="preserve"> po obciach- s</w:t>
      </w:r>
      <w:r w:rsidR="0009691B" w:rsidRPr="0009691B">
        <w:rPr>
          <w:rFonts w:ascii="Times New Roman" w:hAnsi="Times New Roman" w:cs="Times New Roman"/>
          <w:color w:val="FF0000"/>
          <w:sz w:val="24"/>
          <w:szCs w:val="24"/>
        </w:rPr>
        <w:t>tĺp</w:t>
      </w:r>
      <w:r w:rsidR="0009691B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09691B" w:rsidRPr="0009691B">
        <w:rPr>
          <w:rFonts w:ascii="Times New Roman" w:hAnsi="Times New Roman" w:cs="Times New Roman"/>
          <w:color w:val="FF0000"/>
          <w:sz w:val="24"/>
          <w:szCs w:val="24"/>
        </w:rPr>
        <w:t>c 2.dávka/súčet z Percento).</w:t>
      </w:r>
      <w:r w:rsidR="0033113B">
        <w:rPr>
          <w:rFonts w:ascii="Times New Roman" w:hAnsi="Times New Roman" w:cs="Times New Roman"/>
          <w:sz w:val="24"/>
          <w:szCs w:val="24"/>
        </w:rPr>
        <w:t xml:space="preserve"> Dôležitým ukazovateľom je </w:t>
      </w:r>
      <w:proofErr w:type="spellStart"/>
      <w:r w:rsidR="0033113B"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 w:rsidR="0033113B">
        <w:rPr>
          <w:rFonts w:ascii="Times New Roman" w:hAnsi="Times New Roman" w:cs="Times New Roman"/>
          <w:sz w:val="24"/>
          <w:szCs w:val="24"/>
        </w:rPr>
        <w:t xml:space="preserve"> osôb nad 50 rokov. V našom okrese je na úrovni 58,5 %. </w:t>
      </w:r>
      <w:r w:rsidR="003F3045">
        <w:rPr>
          <w:rFonts w:ascii="Times New Roman" w:hAnsi="Times New Roman" w:cs="Times New Roman"/>
          <w:sz w:val="24"/>
          <w:szCs w:val="24"/>
        </w:rPr>
        <w:t xml:space="preserve">Tieto ukazovatele sú pre náš okres mimoriadne nepriaznivé.  </w:t>
      </w:r>
    </w:p>
    <w:p w:rsidR="0033113B" w:rsidRDefault="0033113B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vyčerpávajúcich prvých dvoch vlnách všetci spoločne túžime po normálnom živote. Chceme, aby nemocnice fungovali a aby sa zdravotná starostlivosť poskytovala bez odkladu, chceme, aby deti chodili do š</w:t>
      </w:r>
      <w:r w:rsidR="0009691B">
        <w:rPr>
          <w:rFonts w:ascii="Times New Roman" w:hAnsi="Times New Roman" w:cs="Times New Roman"/>
          <w:sz w:val="24"/>
          <w:szCs w:val="24"/>
        </w:rPr>
        <w:t xml:space="preserve">kôl, aby sa mohli stretávať a tešiť </w:t>
      </w:r>
      <w:r w:rsidR="00014BC4">
        <w:rPr>
          <w:rFonts w:ascii="Times New Roman" w:hAnsi="Times New Roman" w:cs="Times New Roman"/>
          <w:sz w:val="24"/>
          <w:szCs w:val="24"/>
        </w:rPr>
        <w:t xml:space="preserve">sa </w:t>
      </w:r>
      <w:r w:rsidR="0009691B">
        <w:rPr>
          <w:rFonts w:ascii="Times New Roman" w:hAnsi="Times New Roman" w:cs="Times New Roman"/>
          <w:sz w:val="24"/>
          <w:szCs w:val="24"/>
        </w:rPr>
        <w:t xml:space="preserve">zo života. Chceme pracovať, podnikať, oslavovať, zabávať sa a cestovať.  </w:t>
      </w:r>
    </w:p>
    <w:p w:rsidR="00DB4BC0" w:rsidRDefault="0009691B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tieto naše túžby závisia od vývoja pandémie vo svete, v našej republike, v okrese, v obci a od toho, ako ochorenie zasiahne do každej rodiny. </w:t>
      </w:r>
      <w:r w:rsidR="0004274F">
        <w:rPr>
          <w:rFonts w:ascii="Times New Roman" w:hAnsi="Times New Roman" w:cs="Times New Roman"/>
          <w:sz w:val="24"/>
          <w:szCs w:val="24"/>
        </w:rPr>
        <w:t xml:space="preserve">Farby a úrovne v COVID automate a dopad na náš osobný, pracovný, spoločenský život a stav celej krajiny sú priamo závislé od predchádzajúcich ukazovateľov.  </w:t>
      </w:r>
    </w:p>
    <w:p w:rsidR="003F3045" w:rsidRDefault="003F3045" w:rsidP="003F3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Rozhodnutiu ísť sa zaočkovať proti ochoreniu COVID-19 môžu predchádzať obavy, strach, neistota, neoverené</w:t>
      </w:r>
      <w:r w:rsidR="00014B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 až priam toxické informácie najmä zo sociálnych sietí. Plne chápeme Vaše obavy a preto Vám aj naďalej poskytneme poradenstvo </w:t>
      </w:r>
      <w:r w:rsidRPr="009F0AD4">
        <w:rPr>
          <w:rFonts w:ascii="Times New Roman" w:hAnsi="Times New Roman" w:cs="Times New Roman"/>
          <w:sz w:val="24"/>
          <w:szCs w:val="24"/>
        </w:rPr>
        <w:t>v pracovných dňoch od 08.00 do 14.00 na telefónne číslo 0905439 276.</w:t>
      </w:r>
      <w:r>
        <w:rPr>
          <w:rFonts w:ascii="Times New Roman" w:hAnsi="Times New Roman" w:cs="Times New Roman"/>
          <w:sz w:val="24"/>
          <w:szCs w:val="24"/>
        </w:rPr>
        <w:t xml:space="preserve"> Ak máte otázky, s dôverou sa  môžete obrátiť aj na svojho ošetrujúceho lekára. </w:t>
      </w:r>
    </w:p>
    <w:p w:rsidR="009E1C9D" w:rsidRPr="009E1C9D" w:rsidRDefault="009E1C9D" w:rsidP="009E1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rozhodnete, že sa chcete zaočkovať, môžete sa zaregistrovať na stránke www. korona.gov.sk alebo prísť bez registrácie. O</w:t>
      </w:r>
      <w:r w:rsidR="003F3045">
        <w:rPr>
          <w:rFonts w:ascii="Times New Roman" w:hAnsi="Times New Roman" w:cs="Times New Roman"/>
          <w:sz w:val="24"/>
          <w:szCs w:val="24"/>
        </w:rPr>
        <w:t>znamujeme</w:t>
      </w:r>
      <w:r>
        <w:rPr>
          <w:rFonts w:ascii="Times New Roman" w:hAnsi="Times New Roman" w:cs="Times New Roman"/>
          <w:sz w:val="24"/>
          <w:szCs w:val="24"/>
        </w:rPr>
        <w:t xml:space="preserve"> Vám</w:t>
      </w:r>
      <w:r w:rsidR="003F3045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 xml:space="preserve">na očkovacej ambulancii v NsP sv. Barbory v Rožňave </w:t>
      </w:r>
      <w:r w:rsidR="003F30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aktuálnom </w:t>
      </w:r>
      <w:r w:rsidRPr="009E1C9D">
        <w:rPr>
          <w:rFonts w:ascii="Times New Roman" w:hAnsi="Times New Roman" w:cs="Times New Roman"/>
          <w:sz w:val="24"/>
          <w:szCs w:val="24"/>
        </w:rPr>
        <w:t>v 42.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osoby nad 16 rokov veku aj bez objednania vakcínou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Comirnaty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BioNTech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>-Pfizer) v stredu (20.10.2021) v čase 07.30-10.30 a v piatok (22.10.2021) v čase 07.30-10.30. Osoby vo veku 16-18 rokov musia prísť na očkovanie so svojím zákonným zástupcom.</w:t>
      </w:r>
    </w:p>
    <w:p w:rsidR="009E1C9D" w:rsidRPr="009E1C9D" w:rsidRDefault="009E1C9D" w:rsidP="009E1C9D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V prípade záujmu o očkovanie detí (od 12 do16 rokov) bez registrácie je potrebné si termín dohodnúť  s p.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Štérovou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(0915 332 080 v prac. čase od 07.00-15.30) alebo môže prísť na očkovanie zákonný zástupca s dieťaťom bez objednania po ukončení očkovania osôb nad 16 rokov v stredu (20.10.2021) v čase  10.35-11.00</w:t>
      </w:r>
      <w:r w:rsidR="00014BC4">
        <w:rPr>
          <w:rFonts w:ascii="Times New Roman" w:hAnsi="Times New Roman" w:cs="Times New Roman"/>
          <w:sz w:val="24"/>
          <w:szCs w:val="24"/>
        </w:rPr>
        <w:t xml:space="preserve"> </w:t>
      </w:r>
      <w:r w:rsidRPr="009E1C9D">
        <w:rPr>
          <w:rFonts w:ascii="Times New Roman" w:hAnsi="Times New Roman" w:cs="Times New Roman"/>
          <w:sz w:val="24"/>
          <w:szCs w:val="24"/>
        </w:rPr>
        <w:t xml:space="preserve"> a v  piatok (22.10.2021) v čase  10.35-11.00.</w:t>
      </w:r>
    </w:p>
    <w:p w:rsidR="009E1C9D" w:rsidRDefault="009E1C9D" w:rsidP="009E1C9D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výjazdovom očkovaní </w:t>
      </w:r>
      <w:r>
        <w:rPr>
          <w:rFonts w:ascii="Times New Roman" w:hAnsi="Times New Roman" w:cs="Times New Roman"/>
          <w:sz w:val="24"/>
          <w:szCs w:val="24"/>
        </w:rPr>
        <w:t xml:space="preserve">jednodávkovou vakcínou </w:t>
      </w:r>
      <w:proofErr w:type="spellStart"/>
      <w:r w:rsidRPr="009E1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Johnson&amp;Johnson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ktoré realizuje</w:t>
      </w:r>
      <w:r w:rsidR="00014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ošický samosprávny kraj </w:t>
      </w:r>
      <w:r w:rsidRPr="009E1C9D">
        <w:rPr>
          <w:rFonts w:ascii="Times New Roman" w:hAnsi="Times New Roman" w:cs="Times New Roman"/>
          <w:sz w:val="24"/>
          <w:szCs w:val="24"/>
        </w:rPr>
        <w:t xml:space="preserve">nájdete na stránke: </w:t>
      </w:r>
      <w:hyperlink r:id="rId6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V aktuálnom 42. týždni do nášho okresu </w:t>
      </w:r>
      <w:r w:rsidR="0004274F">
        <w:rPr>
          <w:rFonts w:ascii="Times New Roman" w:hAnsi="Times New Roman" w:cs="Times New Roman"/>
          <w:sz w:val="24"/>
          <w:szCs w:val="24"/>
        </w:rPr>
        <w:t xml:space="preserve">mobilný očkovací autobus </w:t>
      </w:r>
      <w:r>
        <w:rPr>
          <w:rFonts w:ascii="Times New Roman" w:hAnsi="Times New Roman" w:cs="Times New Roman"/>
          <w:sz w:val="24"/>
          <w:szCs w:val="24"/>
        </w:rPr>
        <w:t xml:space="preserve"> nepríd</w:t>
      </w:r>
      <w:r w:rsidR="000427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E38" w:rsidRPr="009E1C9D" w:rsidRDefault="00A90E38" w:rsidP="009E1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chcete zaočkovať, ale neviete sa na očkovanie dostaviť, kontaktujte prosím vedenie samosprávy Vašej obce. </w:t>
      </w:r>
    </w:p>
    <w:p w:rsidR="00DB4BC0" w:rsidRDefault="009E1C9D" w:rsidP="009E1C9D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B4BC0" w:rsidRDefault="00DB4BC0" w:rsidP="00DB4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74F" w:rsidRDefault="0004274F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občania, touto cestou Vás prosíme, aby ste dodržiavali opatrenia, aby ste dodržiavali známe R.O.R – ruky, odstupy, rúška</w:t>
      </w:r>
      <w:r w:rsidR="00014BC4">
        <w:rPr>
          <w:rFonts w:ascii="Times New Roman" w:hAnsi="Times New Roman" w:cs="Times New Roman"/>
          <w:sz w:val="24"/>
          <w:szCs w:val="24"/>
        </w:rPr>
        <w:t xml:space="preserve">, aby ste počúvali odborníkov </w:t>
      </w:r>
      <w:r>
        <w:rPr>
          <w:rFonts w:ascii="Times New Roman" w:hAnsi="Times New Roman" w:cs="Times New Roman"/>
          <w:sz w:val="24"/>
          <w:szCs w:val="24"/>
        </w:rPr>
        <w:t xml:space="preserve"> a aby ste </w:t>
      </w:r>
      <w:r w:rsidR="00014BC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dali čím skôr proti ochoreniu COVID-19 zaočkovať.</w:t>
      </w:r>
    </w:p>
    <w:p w:rsidR="0004274F" w:rsidRDefault="0004274F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Vám!</w:t>
      </w:r>
    </w:p>
    <w:p w:rsidR="0004274F" w:rsidRDefault="0004274F" w:rsidP="00DB4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BC0" w:rsidRDefault="00DB4BC0" w:rsidP="00DB4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9E1C9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C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0.2021</w:t>
      </w:r>
    </w:p>
    <w:p w:rsidR="00DB4BC0" w:rsidRDefault="00DB4BC0" w:rsidP="00DB4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BC0" w:rsidRDefault="00DB4BC0" w:rsidP="00DB4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:rsidR="00DB4BC0" w:rsidRDefault="00DB4BC0" w:rsidP="00DB4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:rsidR="00DB4BC0" w:rsidRDefault="00DB4BC0" w:rsidP="00DB4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:rsidR="00DB4BC0" w:rsidRPr="00A30D21" w:rsidRDefault="00DB4BC0" w:rsidP="00DB4BC0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:rsidR="0081627B" w:rsidRPr="00DB4BC0" w:rsidRDefault="0081627B" w:rsidP="00DB4BC0"/>
    <w:sectPr w:rsidR="0081627B" w:rsidRPr="00DB4BC0" w:rsidSect="00A21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F3" w:rsidRDefault="006400F3" w:rsidP="006D14B5">
      <w:pPr>
        <w:spacing w:after="0" w:line="240" w:lineRule="auto"/>
      </w:pPr>
      <w:r>
        <w:separator/>
      </w:r>
    </w:p>
  </w:endnote>
  <w:endnote w:type="continuationSeparator" w:id="0">
    <w:p w:rsidR="006400F3" w:rsidRDefault="006400F3" w:rsidP="006D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7B8" w:rsidRDefault="006400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AB" w:rsidRPr="00956869" w:rsidRDefault="00A90E38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:rsidR="004A190A" w:rsidRPr="007037B8" w:rsidRDefault="00A90E38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:rsidR="004A190A" w:rsidRDefault="006400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7B8" w:rsidRDefault="006400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F3" w:rsidRDefault="006400F3" w:rsidP="006D14B5">
      <w:pPr>
        <w:spacing w:after="0" w:line="240" w:lineRule="auto"/>
      </w:pPr>
      <w:r>
        <w:separator/>
      </w:r>
    </w:p>
  </w:footnote>
  <w:footnote w:type="continuationSeparator" w:id="0">
    <w:p w:rsidR="006400F3" w:rsidRDefault="006400F3" w:rsidP="006D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7B8" w:rsidRDefault="006400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7B8" w:rsidRDefault="006400F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7B8" w:rsidRDefault="006400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C0"/>
    <w:rsid w:val="00014BC4"/>
    <w:rsid w:val="0004274F"/>
    <w:rsid w:val="0009691B"/>
    <w:rsid w:val="001D41C7"/>
    <w:rsid w:val="00243DDF"/>
    <w:rsid w:val="0033113B"/>
    <w:rsid w:val="00353F5E"/>
    <w:rsid w:val="003F3045"/>
    <w:rsid w:val="004E7C5E"/>
    <w:rsid w:val="006400F3"/>
    <w:rsid w:val="006D14B5"/>
    <w:rsid w:val="0081627B"/>
    <w:rsid w:val="009B6276"/>
    <w:rsid w:val="009E1C9D"/>
    <w:rsid w:val="00A90E38"/>
    <w:rsid w:val="00DB4BC0"/>
    <w:rsid w:val="00FD5555"/>
    <w:rsid w:val="00FD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7B7FF-E60C-4069-A8B8-B1B0BFA9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BC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B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B4BC0"/>
  </w:style>
  <w:style w:type="paragraph" w:styleId="Pta">
    <w:name w:val="footer"/>
    <w:basedOn w:val="Normlny"/>
    <w:link w:val="PtaChar"/>
    <w:uiPriority w:val="99"/>
    <w:semiHidden/>
    <w:unhideWhenUsed/>
    <w:rsid w:val="00DB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B4BC0"/>
  </w:style>
  <w:style w:type="paragraph" w:styleId="Bezriadkovania">
    <w:name w:val="No Spacing"/>
    <w:uiPriority w:val="1"/>
    <w:qFormat/>
    <w:rsid w:val="00DB4BC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E1C9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E1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orona.gov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vucke.sk/s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Silvia Lengová</dc:creator>
  <cp:lastModifiedBy>Honce</cp:lastModifiedBy>
  <cp:revision>2</cp:revision>
  <dcterms:created xsi:type="dcterms:W3CDTF">2021-10-20T08:34:00Z</dcterms:created>
  <dcterms:modified xsi:type="dcterms:W3CDTF">2021-10-20T08:34:00Z</dcterms:modified>
</cp:coreProperties>
</file>